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FB" w:rsidRPr="00B16006" w:rsidRDefault="00EC65FB" w:rsidP="00EC65FB">
      <w:pPr>
        <w:pStyle w:val="NoSpacing"/>
        <w:jc w:val="center"/>
        <w:rPr>
          <w:rFonts w:asciiTheme="majorHAnsi" w:hAnsiTheme="majorHAnsi"/>
          <w:b/>
          <w:sz w:val="40"/>
        </w:rPr>
      </w:pPr>
      <w:r w:rsidRPr="00B16006">
        <w:rPr>
          <w:rFonts w:asciiTheme="majorHAnsi" w:hAnsiTheme="majorHAnsi"/>
          <w:b/>
          <w:sz w:val="40"/>
        </w:rPr>
        <w:t>Clear Recovery Communities</w:t>
      </w:r>
      <w:r w:rsidR="00D60D7D">
        <w:rPr>
          <w:rFonts w:asciiTheme="majorHAnsi" w:hAnsiTheme="majorHAnsi"/>
          <w:b/>
          <w:sz w:val="40"/>
        </w:rPr>
        <w:t>, LLC</w:t>
      </w:r>
    </w:p>
    <w:p w:rsidR="00EC65FB" w:rsidRDefault="00EC65FB" w:rsidP="00EC65FB">
      <w:pPr>
        <w:pStyle w:val="NoSpacing"/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Agreement of Admission </w:t>
      </w:r>
    </w:p>
    <w:p w:rsidR="00EC65FB" w:rsidRDefault="00EC65FB" w:rsidP="00EC65FB">
      <w:pPr>
        <w:pStyle w:val="NoSpacing"/>
        <w:rPr>
          <w:rFonts w:asciiTheme="majorHAnsi" w:hAnsiTheme="majorHAnsi"/>
          <w:b/>
          <w:sz w:val="32"/>
          <w:u w:val="single"/>
        </w:rPr>
      </w:pPr>
    </w:p>
    <w:p w:rsidR="00EC65FB" w:rsidRDefault="00EC65FB" w:rsidP="00577B3E">
      <w:pPr>
        <w:pStyle w:val="NoSpacing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 </w:t>
      </w:r>
      <w:r w:rsidR="00530049">
        <w:rPr>
          <w:rFonts w:asciiTheme="majorHAnsi" w:hAnsiTheme="majorHAnsi"/>
        </w:rPr>
        <w:t>House Member</w:t>
      </w:r>
      <w:r>
        <w:rPr>
          <w:rFonts w:asciiTheme="majorHAnsi" w:hAnsiTheme="majorHAnsi"/>
        </w:rPr>
        <w:t xml:space="preserve"> of the Clear Recovery Communit</w:t>
      </w:r>
      <w:r w:rsidR="00417C35">
        <w:rPr>
          <w:rFonts w:asciiTheme="majorHAnsi" w:hAnsiTheme="majorHAnsi"/>
        </w:rPr>
        <w:t xml:space="preserve">ies, LLC (CRC) </w:t>
      </w:r>
      <w:r>
        <w:rPr>
          <w:rFonts w:asciiTheme="majorHAnsi" w:hAnsiTheme="majorHAnsi"/>
        </w:rPr>
        <w:t>House located at _________________________________________________________________________________________, I hereby agree to the following:</w:t>
      </w:r>
    </w:p>
    <w:p w:rsidR="00EC65FB" w:rsidRDefault="00EC65FB" w:rsidP="00EC65FB">
      <w:pPr>
        <w:pStyle w:val="NoSpacing"/>
        <w:rPr>
          <w:rFonts w:asciiTheme="majorHAnsi" w:hAnsiTheme="majorHAnsi"/>
        </w:rPr>
      </w:pPr>
    </w:p>
    <w:p w:rsidR="00EC65FB" w:rsidRPr="00AA7ECD" w:rsidRDefault="009F4430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I will hold </w:t>
      </w:r>
      <w:r w:rsidR="00417C35">
        <w:rPr>
          <w:rFonts w:asciiTheme="majorHAnsi" w:hAnsiTheme="majorHAnsi"/>
        </w:rPr>
        <w:t>CRC</w:t>
      </w:r>
      <w:r w:rsidR="00EC65FB">
        <w:rPr>
          <w:rFonts w:asciiTheme="majorHAnsi" w:hAnsiTheme="majorHAnsi"/>
        </w:rPr>
        <w:t xml:space="preserve">, its agents, members, </w:t>
      </w:r>
      <w:r w:rsidR="00424A4B">
        <w:rPr>
          <w:rFonts w:asciiTheme="majorHAnsi" w:hAnsiTheme="majorHAnsi"/>
        </w:rPr>
        <w:t xml:space="preserve">and </w:t>
      </w:r>
      <w:r w:rsidR="00EC65FB">
        <w:rPr>
          <w:rFonts w:asciiTheme="majorHAnsi" w:hAnsiTheme="majorHAnsi"/>
        </w:rPr>
        <w:t>employees free from all liability for any lo</w:t>
      </w:r>
      <w:r w:rsidR="001141AF">
        <w:rPr>
          <w:rFonts w:asciiTheme="majorHAnsi" w:hAnsiTheme="majorHAnsi"/>
        </w:rPr>
        <w:t>s</w:t>
      </w:r>
      <w:r w:rsidR="00EC65FB">
        <w:rPr>
          <w:rFonts w:asciiTheme="majorHAnsi" w:hAnsiTheme="majorHAnsi"/>
        </w:rPr>
        <w:t xml:space="preserve">ses </w:t>
      </w:r>
      <w:r w:rsidR="00424A4B">
        <w:rPr>
          <w:rFonts w:asciiTheme="majorHAnsi" w:hAnsiTheme="majorHAnsi"/>
        </w:rPr>
        <w:t>result</w:t>
      </w:r>
      <w:r w:rsidR="000F6B1E">
        <w:rPr>
          <w:rFonts w:asciiTheme="majorHAnsi" w:hAnsiTheme="majorHAnsi"/>
        </w:rPr>
        <w:t>ing</w:t>
      </w:r>
      <w:r w:rsidR="00424A4B">
        <w:rPr>
          <w:rFonts w:asciiTheme="majorHAnsi" w:hAnsiTheme="majorHAnsi"/>
        </w:rPr>
        <w:t xml:space="preserve"> from </w:t>
      </w:r>
      <w:r w:rsidR="00EC65FB">
        <w:rPr>
          <w:rFonts w:asciiTheme="majorHAnsi" w:hAnsiTheme="majorHAnsi"/>
        </w:rPr>
        <w:t>fire, theft, or personal injury while I am in or about the premise</w:t>
      </w:r>
      <w:r w:rsidR="00D60D7D">
        <w:rPr>
          <w:rFonts w:asciiTheme="majorHAnsi" w:hAnsiTheme="majorHAnsi"/>
        </w:rPr>
        <w:t>s</w:t>
      </w:r>
      <w:r w:rsidR="00EC65FB">
        <w:rPr>
          <w:rFonts w:asciiTheme="majorHAnsi" w:hAnsiTheme="majorHAnsi"/>
        </w:rPr>
        <w:t xml:space="preserve"> of the </w:t>
      </w:r>
      <w:r>
        <w:rPr>
          <w:rFonts w:asciiTheme="majorHAnsi" w:hAnsiTheme="majorHAnsi"/>
        </w:rPr>
        <w:t xml:space="preserve">Clear House </w:t>
      </w:r>
      <w:r w:rsidR="00EC65FB">
        <w:rPr>
          <w:rFonts w:asciiTheme="majorHAnsi" w:hAnsiTheme="majorHAnsi"/>
        </w:rPr>
        <w:t>(address above).</w:t>
      </w:r>
    </w:p>
    <w:p w:rsidR="00EC65FB" w:rsidRDefault="00EC65FB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</w:t>
      </w:r>
      <w:r w:rsidR="00424A4B">
        <w:rPr>
          <w:rFonts w:asciiTheme="majorHAnsi" w:hAnsiTheme="majorHAnsi"/>
        </w:rPr>
        <w:t xml:space="preserve">within 15 days of </w:t>
      </w:r>
      <w:r w:rsidR="00417C35">
        <w:rPr>
          <w:rFonts w:asciiTheme="majorHAnsi" w:hAnsiTheme="majorHAnsi"/>
        </w:rPr>
        <w:t>termination of</w:t>
      </w:r>
      <w:r w:rsidR="00424A4B">
        <w:rPr>
          <w:rFonts w:asciiTheme="majorHAnsi" w:hAnsiTheme="majorHAnsi"/>
        </w:rPr>
        <w:t xml:space="preserve"> my</w:t>
      </w:r>
      <w:r>
        <w:rPr>
          <w:rFonts w:asciiTheme="majorHAnsi" w:hAnsiTheme="majorHAnsi"/>
        </w:rPr>
        <w:t xml:space="preserve"> </w:t>
      </w:r>
      <w:r w:rsidR="00530049">
        <w:rPr>
          <w:rFonts w:asciiTheme="majorHAnsi" w:hAnsiTheme="majorHAnsi"/>
        </w:rPr>
        <w:t>House Member</w:t>
      </w:r>
      <w:r>
        <w:rPr>
          <w:rFonts w:asciiTheme="majorHAnsi" w:hAnsiTheme="majorHAnsi"/>
        </w:rPr>
        <w:t xml:space="preserve"> status, I will give, transfer, an</w:t>
      </w:r>
      <w:r w:rsidR="00424A4B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/or assign any and all personal property left on the premises in clear title to </w:t>
      </w:r>
      <w:r w:rsidR="00424A4B">
        <w:rPr>
          <w:rFonts w:asciiTheme="majorHAnsi" w:hAnsiTheme="majorHAnsi"/>
        </w:rPr>
        <w:t>CRC</w:t>
      </w:r>
      <w:r>
        <w:rPr>
          <w:rFonts w:asciiTheme="majorHAnsi" w:hAnsiTheme="majorHAnsi"/>
        </w:rPr>
        <w:t>.</w:t>
      </w:r>
    </w:p>
    <w:p w:rsidR="00EC65FB" w:rsidRDefault="00EC65FB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I grant permission for </w:t>
      </w:r>
      <w:r w:rsidR="00417C35">
        <w:rPr>
          <w:rFonts w:asciiTheme="majorHAnsi" w:hAnsiTheme="majorHAnsi"/>
        </w:rPr>
        <w:t xml:space="preserve">authorized staff members </w:t>
      </w:r>
      <w:r>
        <w:rPr>
          <w:rFonts w:asciiTheme="majorHAnsi" w:hAnsiTheme="majorHAnsi"/>
        </w:rPr>
        <w:t>of CRC to inspect my belongings at any time and confiscate any alcoholic beverages, drugs, or weapons.</w:t>
      </w:r>
    </w:p>
    <w:p w:rsidR="00EC65FB" w:rsidRDefault="00EC65FB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That at any time should I be suspected, by authorized staff members, of using alcohol or drugs, I a</w:t>
      </w:r>
      <w:r w:rsidR="00EA2EF7">
        <w:rPr>
          <w:rFonts w:asciiTheme="majorHAnsi" w:hAnsiTheme="majorHAnsi"/>
        </w:rPr>
        <w:t>gree to submit to a breath analysis</w:t>
      </w:r>
      <w:r>
        <w:rPr>
          <w:rFonts w:asciiTheme="majorHAnsi" w:hAnsiTheme="majorHAnsi"/>
        </w:rPr>
        <w:t xml:space="preserve"> and/or urine test monitored by said staff</w:t>
      </w:r>
      <w:r>
        <w:rPr>
          <w:rStyle w:val="FootnoteReferenc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 xml:space="preserve">. </w:t>
      </w:r>
    </w:p>
    <w:p w:rsidR="00EC65FB" w:rsidRDefault="00EC65FB" w:rsidP="00EC65FB">
      <w:pPr>
        <w:pStyle w:val="NoSpacing"/>
        <w:spacing w:after="12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should the test result </w:t>
      </w:r>
      <w:r w:rsidR="001141AF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 xml:space="preserve">positive, it will be considered just grounds, without further discussion, for </w:t>
      </w:r>
      <w:r w:rsidR="001141AF">
        <w:rPr>
          <w:rFonts w:asciiTheme="majorHAnsi" w:hAnsiTheme="majorHAnsi"/>
        </w:rPr>
        <w:t xml:space="preserve">termination of my House Member status and </w:t>
      </w:r>
      <w:r>
        <w:rPr>
          <w:rFonts w:asciiTheme="majorHAnsi" w:hAnsiTheme="majorHAnsi"/>
        </w:rPr>
        <w:t xml:space="preserve">dismissal from the </w:t>
      </w:r>
      <w:r w:rsidR="009F4430">
        <w:rPr>
          <w:rFonts w:asciiTheme="majorHAnsi" w:hAnsiTheme="majorHAnsi"/>
        </w:rPr>
        <w:t>Clear House</w:t>
      </w:r>
      <w:r>
        <w:rPr>
          <w:rFonts w:asciiTheme="majorHAnsi" w:hAnsiTheme="majorHAnsi"/>
        </w:rPr>
        <w:t>.</w:t>
      </w:r>
    </w:p>
    <w:p w:rsidR="00EC65FB" w:rsidRDefault="00EC65FB" w:rsidP="00EC65FB">
      <w:pPr>
        <w:pStyle w:val="NoSpacing"/>
        <w:spacing w:after="12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refusal to submit to the aforementioned test(s) will be considered </w:t>
      </w:r>
      <w:r w:rsidR="001141AF">
        <w:rPr>
          <w:rFonts w:asciiTheme="majorHAnsi" w:hAnsiTheme="majorHAnsi"/>
        </w:rPr>
        <w:t xml:space="preserve">just grounds, without further discussion, for </w:t>
      </w:r>
      <w:r>
        <w:rPr>
          <w:rFonts w:asciiTheme="majorHAnsi" w:hAnsiTheme="majorHAnsi"/>
        </w:rPr>
        <w:t>terminat</w:t>
      </w:r>
      <w:r w:rsidR="001141AF">
        <w:rPr>
          <w:rFonts w:asciiTheme="majorHAnsi" w:hAnsiTheme="majorHAnsi"/>
        </w:rPr>
        <w:t>ion of</w:t>
      </w:r>
      <w:r>
        <w:rPr>
          <w:rFonts w:asciiTheme="majorHAnsi" w:hAnsiTheme="majorHAnsi"/>
        </w:rPr>
        <w:t xml:space="preserve"> my </w:t>
      </w:r>
      <w:r w:rsidR="00530049">
        <w:rPr>
          <w:rFonts w:asciiTheme="majorHAnsi" w:hAnsiTheme="majorHAnsi"/>
        </w:rPr>
        <w:t>House Member</w:t>
      </w:r>
      <w:r>
        <w:rPr>
          <w:rFonts w:asciiTheme="majorHAnsi" w:hAnsiTheme="majorHAnsi"/>
        </w:rPr>
        <w:t xml:space="preserve"> status</w:t>
      </w:r>
      <w:r w:rsidR="001141AF">
        <w:rPr>
          <w:rFonts w:asciiTheme="majorHAnsi" w:hAnsiTheme="majorHAnsi"/>
        </w:rPr>
        <w:t xml:space="preserve"> and dismissal from the Clear House</w:t>
      </w:r>
      <w:r>
        <w:rPr>
          <w:rFonts w:asciiTheme="majorHAnsi" w:hAnsiTheme="majorHAnsi"/>
        </w:rPr>
        <w:t xml:space="preserve">. </w:t>
      </w:r>
    </w:p>
    <w:p w:rsidR="00EC65FB" w:rsidRDefault="00EC65FB" w:rsidP="00EC65FB">
      <w:pPr>
        <w:pStyle w:val="NoSpacing"/>
        <w:spacing w:after="12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understand that my failure to </w:t>
      </w:r>
      <w:r w:rsidR="001141AF">
        <w:rPr>
          <w:rFonts w:asciiTheme="majorHAnsi" w:hAnsiTheme="majorHAnsi"/>
        </w:rPr>
        <w:t xml:space="preserve">leave the </w:t>
      </w:r>
      <w:r w:rsidR="00424A4B">
        <w:rPr>
          <w:rFonts w:asciiTheme="majorHAnsi" w:hAnsiTheme="majorHAnsi"/>
        </w:rPr>
        <w:t xml:space="preserve">Clear House </w:t>
      </w:r>
      <w:r w:rsidR="001141AF">
        <w:rPr>
          <w:rFonts w:asciiTheme="majorHAnsi" w:hAnsiTheme="majorHAnsi"/>
        </w:rPr>
        <w:t xml:space="preserve">upon </w:t>
      </w:r>
      <w:r w:rsidR="00417C35">
        <w:rPr>
          <w:rFonts w:asciiTheme="majorHAnsi" w:hAnsiTheme="majorHAnsi"/>
        </w:rPr>
        <w:t xml:space="preserve">termination of my House Member status </w:t>
      </w:r>
      <w:r w:rsidR="001141AF">
        <w:rPr>
          <w:rFonts w:asciiTheme="majorHAnsi" w:hAnsiTheme="majorHAnsi"/>
        </w:rPr>
        <w:t>constitutes</w:t>
      </w:r>
      <w:r>
        <w:rPr>
          <w:rFonts w:asciiTheme="majorHAnsi" w:hAnsiTheme="majorHAnsi"/>
        </w:rPr>
        <w:t xml:space="preserve"> trespassing. </w:t>
      </w:r>
    </w:p>
    <w:p w:rsidR="00EC65FB" w:rsidRDefault="00EC65FB" w:rsidP="00EC65FB">
      <w:pPr>
        <w:pStyle w:val="NoSpacing"/>
        <w:spacing w:after="12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understand that termination of my </w:t>
      </w:r>
      <w:r w:rsidR="00530049">
        <w:rPr>
          <w:rFonts w:asciiTheme="majorHAnsi" w:hAnsiTheme="majorHAnsi"/>
        </w:rPr>
        <w:t>House Member</w:t>
      </w:r>
      <w:r>
        <w:rPr>
          <w:rFonts w:asciiTheme="majorHAnsi" w:hAnsiTheme="majorHAnsi"/>
        </w:rPr>
        <w:t xml:space="preserve"> </w:t>
      </w:r>
      <w:r w:rsidR="0074609E">
        <w:rPr>
          <w:rFonts w:asciiTheme="majorHAnsi" w:hAnsiTheme="majorHAnsi"/>
        </w:rPr>
        <w:t>status</w:t>
      </w:r>
      <w:r w:rsidR="001141AF">
        <w:rPr>
          <w:rFonts w:asciiTheme="majorHAnsi" w:hAnsiTheme="majorHAnsi"/>
        </w:rPr>
        <w:t xml:space="preserve"> </w:t>
      </w:r>
      <w:r w:rsidR="00F371C4">
        <w:rPr>
          <w:rFonts w:asciiTheme="majorHAnsi" w:hAnsiTheme="majorHAnsi"/>
        </w:rPr>
        <w:t xml:space="preserve">and dismissal from the Clear House </w:t>
      </w:r>
      <w:r w:rsidR="000F6B1E">
        <w:rPr>
          <w:rFonts w:asciiTheme="majorHAnsi" w:hAnsiTheme="majorHAnsi"/>
        </w:rPr>
        <w:t>because of violations of this agreement</w:t>
      </w:r>
      <w:r w:rsidR="00A97A0F">
        <w:rPr>
          <w:rFonts w:asciiTheme="majorHAnsi" w:hAnsiTheme="majorHAnsi"/>
        </w:rPr>
        <w:t xml:space="preserve"> or </w:t>
      </w:r>
      <w:r w:rsidR="000F6B1E">
        <w:rPr>
          <w:rFonts w:asciiTheme="majorHAnsi" w:hAnsiTheme="majorHAnsi"/>
        </w:rPr>
        <w:t xml:space="preserve">the House </w:t>
      </w:r>
      <w:r w:rsidR="00A97A0F">
        <w:rPr>
          <w:rFonts w:asciiTheme="majorHAnsi" w:hAnsiTheme="majorHAnsi"/>
        </w:rPr>
        <w:t>R</w:t>
      </w:r>
      <w:r w:rsidR="000F6B1E">
        <w:rPr>
          <w:rFonts w:asciiTheme="majorHAnsi" w:hAnsiTheme="majorHAnsi"/>
        </w:rPr>
        <w:t>ules</w:t>
      </w:r>
      <w:r w:rsidR="00A97A0F">
        <w:rPr>
          <w:rFonts w:asciiTheme="majorHAnsi" w:hAnsiTheme="majorHAnsi"/>
        </w:rPr>
        <w:t>/Guidelines</w:t>
      </w:r>
      <w:r w:rsidR="000F6B1E">
        <w:rPr>
          <w:rFonts w:asciiTheme="majorHAnsi" w:hAnsiTheme="majorHAnsi"/>
        </w:rPr>
        <w:t xml:space="preserve"> or </w:t>
      </w:r>
      <w:r w:rsidR="00A97A0F">
        <w:rPr>
          <w:rFonts w:asciiTheme="majorHAnsi" w:hAnsiTheme="majorHAnsi"/>
        </w:rPr>
        <w:t xml:space="preserve">for similar </w:t>
      </w:r>
      <w:proofErr w:type="gramStart"/>
      <w:r w:rsidR="00A97A0F">
        <w:rPr>
          <w:rFonts w:asciiTheme="majorHAnsi" w:hAnsiTheme="majorHAnsi"/>
        </w:rPr>
        <w:t>reasons,</w:t>
      </w:r>
      <w:proofErr w:type="gramEnd"/>
      <w:r w:rsidR="00A97A0F">
        <w:rPr>
          <w:rFonts w:asciiTheme="majorHAnsi" w:hAnsiTheme="majorHAnsi"/>
        </w:rPr>
        <w:t xml:space="preserve"> will </w:t>
      </w:r>
      <w:r w:rsidR="00424A4B">
        <w:rPr>
          <w:rFonts w:asciiTheme="majorHAnsi" w:hAnsiTheme="majorHAnsi"/>
        </w:rPr>
        <w:t>result</w:t>
      </w:r>
      <w:r w:rsidR="001141AF">
        <w:rPr>
          <w:rFonts w:asciiTheme="majorHAnsi" w:hAnsiTheme="majorHAnsi"/>
        </w:rPr>
        <w:t xml:space="preserve"> in</w:t>
      </w:r>
      <w:r w:rsidR="00054E09">
        <w:rPr>
          <w:rFonts w:asciiTheme="majorHAnsi" w:hAnsiTheme="majorHAnsi"/>
        </w:rPr>
        <w:t xml:space="preserve"> forfeiture of </w:t>
      </w:r>
      <w:r w:rsidR="00F371C4">
        <w:rPr>
          <w:rFonts w:asciiTheme="majorHAnsi" w:hAnsiTheme="majorHAnsi"/>
        </w:rPr>
        <w:t xml:space="preserve">the </w:t>
      </w:r>
      <w:r w:rsidR="001141AF">
        <w:rPr>
          <w:rFonts w:asciiTheme="majorHAnsi" w:hAnsiTheme="majorHAnsi"/>
        </w:rPr>
        <w:t xml:space="preserve">security </w:t>
      </w:r>
      <w:r w:rsidR="00054E09">
        <w:rPr>
          <w:rFonts w:asciiTheme="majorHAnsi" w:hAnsiTheme="majorHAnsi"/>
        </w:rPr>
        <w:t xml:space="preserve">deposit and </w:t>
      </w:r>
      <w:r w:rsidR="0074609E">
        <w:rPr>
          <w:rFonts w:asciiTheme="majorHAnsi" w:hAnsiTheme="majorHAnsi"/>
        </w:rPr>
        <w:t xml:space="preserve">weekly </w:t>
      </w:r>
      <w:r w:rsidR="00054E09">
        <w:rPr>
          <w:rFonts w:asciiTheme="majorHAnsi" w:hAnsiTheme="majorHAnsi"/>
        </w:rPr>
        <w:t>living fee</w:t>
      </w:r>
      <w:r>
        <w:rPr>
          <w:rFonts w:asciiTheme="majorHAnsi" w:hAnsiTheme="majorHAnsi"/>
        </w:rPr>
        <w:t>.</w:t>
      </w:r>
    </w:p>
    <w:p w:rsidR="00EC65FB" w:rsidRPr="0019785D" w:rsidRDefault="00EC65FB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  <w:b/>
        </w:rPr>
      </w:pPr>
      <w:r w:rsidRPr="0019785D">
        <w:rPr>
          <w:rFonts w:asciiTheme="majorHAnsi" w:hAnsiTheme="majorHAnsi"/>
          <w:b/>
        </w:rPr>
        <w:t xml:space="preserve">That the </w:t>
      </w:r>
      <w:r w:rsidR="0074609E">
        <w:rPr>
          <w:rFonts w:asciiTheme="majorHAnsi" w:hAnsiTheme="majorHAnsi"/>
          <w:b/>
        </w:rPr>
        <w:t>CRC</w:t>
      </w:r>
      <w:r w:rsidRPr="0019785D">
        <w:rPr>
          <w:rFonts w:asciiTheme="majorHAnsi" w:hAnsiTheme="majorHAnsi"/>
          <w:b/>
        </w:rPr>
        <w:t xml:space="preserve"> House Rules and Guidelines are to be cons</w:t>
      </w:r>
      <w:r w:rsidR="00530049">
        <w:rPr>
          <w:rFonts w:asciiTheme="majorHAnsi" w:hAnsiTheme="majorHAnsi"/>
          <w:b/>
        </w:rPr>
        <w:t>idered part and parcel of this document</w:t>
      </w:r>
      <w:r w:rsidRPr="0019785D">
        <w:rPr>
          <w:rFonts w:asciiTheme="majorHAnsi" w:hAnsiTheme="majorHAnsi"/>
          <w:b/>
        </w:rPr>
        <w:t xml:space="preserve"> and failure to </w:t>
      </w:r>
      <w:r w:rsidR="00567152">
        <w:rPr>
          <w:rFonts w:asciiTheme="majorHAnsi" w:hAnsiTheme="majorHAnsi"/>
          <w:b/>
        </w:rPr>
        <w:t xml:space="preserve">comply with requirements set forth in that document </w:t>
      </w:r>
      <w:r w:rsidRPr="0019785D">
        <w:rPr>
          <w:rFonts w:asciiTheme="majorHAnsi" w:hAnsiTheme="majorHAnsi"/>
          <w:b/>
        </w:rPr>
        <w:t xml:space="preserve">shall be cause for immediate </w:t>
      </w:r>
      <w:r w:rsidR="00567152">
        <w:rPr>
          <w:rFonts w:asciiTheme="majorHAnsi" w:hAnsiTheme="majorHAnsi"/>
          <w:b/>
        </w:rPr>
        <w:t xml:space="preserve">termination of my House Member status and </w:t>
      </w:r>
      <w:r w:rsidRPr="0019785D">
        <w:rPr>
          <w:rFonts w:asciiTheme="majorHAnsi" w:hAnsiTheme="majorHAnsi"/>
          <w:b/>
        </w:rPr>
        <w:t>dismissal</w:t>
      </w:r>
      <w:r w:rsidR="00567152">
        <w:rPr>
          <w:rFonts w:asciiTheme="majorHAnsi" w:hAnsiTheme="majorHAnsi"/>
          <w:b/>
        </w:rPr>
        <w:t xml:space="preserve"> from the Clear House</w:t>
      </w:r>
      <w:r w:rsidRPr="0019785D">
        <w:rPr>
          <w:rFonts w:asciiTheme="majorHAnsi" w:hAnsiTheme="majorHAnsi"/>
          <w:b/>
        </w:rPr>
        <w:t>.</w:t>
      </w:r>
    </w:p>
    <w:p w:rsidR="00EC65FB" w:rsidRDefault="00EC65FB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the event that I return to using alcohol or drugs, </w:t>
      </w:r>
      <w:r w:rsidR="00424A4B">
        <w:rPr>
          <w:rFonts w:asciiTheme="majorHAnsi" w:hAnsiTheme="majorHAnsi"/>
        </w:rPr>
        <w:t xml:space="preserve">my </w:t>
      </w:r>
      <w:r w:rsidR="00530049">
        <w:rPr>
          <w:rFonts w:asciiTheme="majorHAnsi" w:hAnsiTheme="majorHAnsi"/>
        </w:rPr>
        <w:t>House Member</w:t>
      </w:r>
      <w:r>
        <w:rPr>
          <w:rFonts w:asciiTheme="majorHAnsi" w:hAnsiTheme="majorHAnsi"/>
        </w:rPr>
        <w:t xml:space="preserve"> </w:t>
      </w:r>
      <w:r w:rsidR="00F371C4">
        <w:rPr>
          <w:rFonts w:asciiTheme="majorHAnsi" w:hAnsiTheme="majorHAnsi"/>
        </w:rPr>
        <w:t xml:space="preserve">status </w:t>
      </w:r>
      <w:r w:rsidR="00171648">
        <w:rPr>
          <w:rFonts w:asciiTheme="majorHAnsi" w:hAnsiTheme="majorHAnsi"/>
        </w:rPr>
        <w:t xml:space="preserve">is </w:t>
      </w:r>
      <w:r w:rsidR="00424A4B">
        <w:rPr>
          <w:rFonts w:asciiTheme="majorHAnsi" w:hAnsiTheme="majorHAnsi"/>
        </w:rPr>
        <w:t>terminated</w:t>
      </w:r>
      <w:r>
        <w:rPr>
          <w:rFonts w:asciiTheme="majorHAnsi" w:hAnsiTheme="majorHAnsi"/>
        </w:rPr>
        <w:t>. I understand that this change in status result</w:t>
      </w:r>
      <w:r w:rsidR="00171648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in forfeiture of </w:t>
      </w:r>
      <w:r w:rsidR="00F371C4">
        <w:rPr>
          <w:rFonts w:asciiTheme="majorHAnsi" w:hAnsiTheme="majorHAnsi"/>
        </w:rPr>
        <w:t xml:space="preserve">the security </w:t>
      </w:r>
      <w:r>
        <w:rPr>
          <w:rFonts w:asciiTheme="majorHAnsi" w:hAnsiTheme="majorHAnsi"/>
        </w:rPr>
        <w:t xml:space="preserve">deposit and </w:t>
      </w:r>
      <w:r w:rsidR="0074609E">
        <w:rPr>
          <w:rFonts w:asciiTheme="majorHAnsi" w:hAnsiTheme="majorHAnsi"/>
        </w:rPr>
        <w:t xml:space="preserve">weekly </w:t>
      </w:r>
      <w:r w:rsidR="00054E09">
        <w:rPr>
          <w:rFonts w:asciiTheme="majorHAnsi" w:hAnsiTheme="majorHAnsi"/>
        </w:rPr>
        <w:t>living fee</w:t>
      </w:r>
      <w:r>
        <w:rPr>
          <w:rFonts w:asciiTheme="majorHAnsi" w:hAnsiTheme="majorHAnsi"/>
        </w:rPr>
        <w:t>.</w:t>
      </w:r>
    </w:p>
    <w:p w:rsidR="00EC65FB" w:rsidRDefault="00EC65FB" w:rsidP="00EC65FB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 w:rsidRPr="008E654B">
        <w:rPr>
          <w:rFonts w:asciiTheme="majorHAnsi" w:hAnsiTheme="majorHAnsi"/>
        </w:rPr>
        <w:t xml:space="preserve">That if I leave the Clear </w:t>
      </w:r>
      <w:r w:rsidR="009F4430">
        <w:rPr>
          <w:rFonts w:asciiTheme="majorHAnsi" w:hAnsiTheme="majorHAnsi"/>
        </w:rPr>
        <w:t>H</w:t>
      </w:r>
      <w:r w:rsidRPr="008E654B">
        <w:rPr>
          <w:rFonts w:asciiTheme="majorHAnsi" w:hAnsiTheme="majorHAnsi"/>
        </w:rPr>
        <w:t xml:space="preserve">ouse without </w:t>
      </w:r>
      <w:r w:rsidR="0074609E">
        <w:rPr>
          <w:rFonts w:asciiTheme="majorHAnsi" w:hAnsiTheme="majorHAnsi"/>
        </w:rPr>
        <w:t xml:space="preserve">required </w:t>
      </w:r>
      <w:r w:rsidRPr="008E654B">
        <w:rPr>
          <w:rFonts w:asciiTheme="majorHAnsi" w:hAnsiTheme="majorHAnsi"/>
        </w:rPr>
        <w:t xml:space="preserve">notice and approval, or if </w:t>
      </w:r>
      <w:r w:rsidR="00567152">
        <w:rPr>
          <w:rFonts w:asciiTheme="majorHAnsi" w:hAnsiTheme="majorHAnsi"/>
        </w:rPr>
        <w:t xml:space="preserve">required </w:t>
      </w:r>
      <w:r w:rsidRPr="008E654B">
        <w:rPr>
          <w:rFonts w:asciiTheme="majorHAnsi" w:hAnsiTheme="majorHAnsi"/>
        </w:rPr>
        <w:t xml:space="preserve">to leave due to relapse, </w:t>
      </w:r>
      <w:r w:rsidR="00567152">
        <w:rPr>
          <w:rFonts w:asciiTheme="majorHAnsi" w:hAnsiTheme="majorHAnsi"/>
        </w:rPr>
        <w:t xml:space="preserve">or </w:t>
      </w:r>
      <w:r w:rsidRPr="008E654B">
        <w:rPr>
          <w:rFonts w:asciiTheme="majorHAnsi" w:hAnsiTheme="majorHAnsi"/>
        </w:rPr>
        <w:t>for not following house rules</w:t>
      </w:r>
      <w:r w:rsidR="00A97A0F">
        <w:rPr>
          <w:rFonts w:asciiTheme="majorHAnsi" w:hAnsiTheme="majorHAnsi"/>
        </w:rPr>
        <w:t>/guidelines</w:t>
      </w:r>
      <w:r w:rsidRPr="008E654B">
        <w:rPr>
          <w:rFonts w:asciiTheme="majorHAnsi" w:hAnsiTheme="majorHAnsi"/>
        </w:rPr>
        <w:t xml:space="preserve">, I understand that I will forfeit </w:t>
      </w:r>
      <w:r w:rsidR="00054E09">
        <w:rPr>
          <w:rFonts w:asciiTheme="majorHAnsi" w:hAnsiTheme="majorHAnsi"/>
        </w:rPr>
        <w:t>living fees</w:t>
      </w:r>
      <w:r w:rsidRPr="008E654B">
        <w:rPr>
          <w:rFonts w:asciiTheme="majorHAnsi" w:hAnsiTheme="majorHAnsi"/>
        </w:rPr>
        <w:t xml:space="preserve"> already paid</w:t>
      </w:r>
      <w:r>
        <w:rPr>
          <w:rFonts w:asciiTheme="majorHAnsi" w:hAnsiTheme="majorHAnsi"/>
        </w:rPr>
        <w:t xml:space="preserve"> and the security deposit.</w:t>
      </w:r>
    </w:p>
    <w:p w:rsidR="00EC65FB" w:rsidRDefault="00EC65FB" w:rsidP="00EC65FB">
      <w:pPr>
        <w:pStyle w:val="NoSpacing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read, understand, and accept the above conditions of admission to the Clear </w:t>
      </w:r>
      <w:r w:rsidR="009F4430">
        <w:rPr>
          <w:rFonts w:asciiTheme="majorHAnsi" w:hAnsiTheme="majorHAnsi"/>
        </w:rPr>
        <w:t>H</w:t>
      </w:r>
      <w:r>
        <w:rPr>
          <w:rFonts w:asciiTheme="majorHAnsi" w:hAnsiTheme="majorHAnsi"/>
        </w:rPr>
        <w:t xml:space="preserve">ouse.   </w:t>
      </w:r>
      <w:r>
        <w:rPr>
          <w:rFonts w:asciiTheme="majorHAnsi" w:hAnsiTheme="majorHAnsi"/>
        </w:rPr>
        <w:tab/>
      </w:r>
    </w:p>
    <w:p w:rsidR="00EA2EF7" w:rsidRDefault="00EA2EF7" w:rsidP="00EC65FB">
      <w:pPr>
        <w:pStyle w:val="NoSpacing"/>
        <w:spacing w:after="120"/>
        <w:rPr>
          <w:rFonts w:asciiTheme="majorHAnsi" w:hAnsiTheme="majorHAnsi"/>
        </w:rPr>
      </w:pPr>
    </w:p>
    <w:p w:rsidR="00EC65FB" w:rsidRDefault="00530049" w:rsidP="00EC65FB">
      <w:pPr>
        <w:pStyle w:val="NoSpacing"/>
        <w:spacing w:after="12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House Member</w:t>
      </w:r>
      <w:r w:rsidR="00EC65FB">
        <w:rPr>
          <w:rFonts w:asciiTheme="majorHAnsi" w:hAnsiTheme="majorHAnsi"/>
        </w:rPr>
        <w:t>____________________</w:t>
      </w:r>
      <w:r w:rsidR="00054E09">
        <w:rPr>
          <w:rFonts w:asciiTheme="majorHAnsi" w:hAnsiTheme="majorHAnsi"/>
        </w:rPr>
        <w:t>_____________</w:t>
      </w:r>
      <w:r w:rsidR="00EC65FB">
        <w:rPr>
          <w:rFonts w:asciiTheme="majorHAnsi" w:hAnsiTheme="majorHAnsi"/>
        </w:rPr>
        <w:t>____________________________</w:t>
      </w:r>
      <w:r w:rsidR="00EC65FB">
        <w:rPr>
          <w:rFonts w:asciiTheme="majorHAnsi" w:hAnsiTheme="majorHAnsi"/>
        </w:rPr>
        <w:tab/>
        <w:t>Date ___________________________________</w:t>
      </w:r>
    </w:p>
    <w:p w:rsidR="00EC65FB" w:rsidRDefault="00EC65FB" w:rsidP="00EC65FB">
      <w:pPr>
        <w:pStyle w:val="NoSpacing"/>
        <w:spacing w:after="120"/>
        <w:rPr>
          <w:rFonts w:asciiTheme="majorHAnsi" w:hAnsiTheme="majorHAnsi"/>
        </w:rPr>
      </w:pPr>
    </w:p>
    <w:p w:rsidR="00D45FF7" w:rsidRDefault="00EC65FB" w:rsidP="00EC65FB">
      <w:pPr>
        <w:pStyle w:val="NoSpacing"/>
        <w:spacing w:after="120"/>
      </w:pPr>
      <w:r>
        <w:rPr>
          <w:rFonts w:asciiTheme="majorHAnsi" w:hAnsiTheme="majorHAnsi"/>
        </w:rPr>
        <w:t>Witness _______________________________________________________________</w:t>
      </w:r>
      <w:r>
        <w:rPr>
          <w:rFonts w:asciiTheme="majorHAnsi" w:hAnsiTheme="majorHAnsi"/>
        </w:rPr>
        <w:tab/>
        <w:t>Date ___________________________________</w:t>
      </w:r>
    </w:p>
    <w:sectPr w:rsidR="00D45FF7" w:rsidSect="00EC65FB">
      <w:headerReference w:type="default" r:id="rId8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A0" w:rsidRDefault="005137A0" w:rsidP="00EC65FB">
      <w:pPr>
        <w:spacing w:after="0" w:line="240" w:lineRule="auto"/>
      </w:pPr>
      <w:r>
        <w:separator/>
      </w:r>
    </w:p>
  </w:endnote>
  <w:endnote w:type="continuationSeparator" w:id="0">
    <w:p w:rsidR="005137A0" w:rsidRDefault="005137A0" w:rsidP="00EC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A0" w:rsidRDefault="005137A0" w:rsidP="00EC65FB">
      <w:pPr>
        <w:spacing w:after="0" w:line="240" w:lineRule="auto"/>
      </w:pPr>
      <w:r>
        <w:separator/>
      </w:r>
    </w:p>
  </w:footnote>
  <w:footnote w:type="continuationSeparator" w:id="0">
    <w:p w:rsidR="005137A0" w:rsidRDefault="005137A0" w:rsidP="00EC65FB">
      <w:pPr>
        <w:spacing w:after="0" w:line="240" w:lineRule="auto"/>
      </w:pPr>
      <w:r>
        <w:continuationSeparator/>
      </w:r>
    </w:p>
  </w:footnote>
  <w:footnote w:id="1">
    <w:p w:rsidR="00EC65FB" w:rsidRDefault="00EC65FB" w:rsidP="00EC65FB">
      <w:pPr>
        <w:pStyle w:val="FootnoteText"/>
      </w:pPr>
      <w:r>
        <w:rPr>
          <w:rStyle w:val="FootnoteReference"/>
        </w:rPr>
        <w:footnoteRef/>
      </w:r>
      <w:r>
        <w:t xml:space="preserve"> All policies and rules enforcement is at the sole discretion of the House Manager and proprietor of Clear Recovery Communities.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2A" w:rsidRPr="00E77C2A" w:rsidRDefault="00E77C2A" w:rsidP="00E77C2A">
    <w:pPr>
      <w:pStyle w:val="Header"/>
      <w:jc w:val="right"/>
      <w:rPr>
        <w:smallCaps/>
        <w:color w:val="FF0000"/>
        <w:sz w:val="28"/>
      </w:rPr>
    </w:pPr>
    <w:r w:rsidRPr="00E77C2A">
      <w:rPr>
        <w:smallCaps/>
        <w:color w:val="FF0000"/>
        <w:sz w:val="28"/>
      </w:rPr>
      <w:t>Confidential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63F"/>
    <w:multiLevelType w:val="hybridMultilevel"/>
    <w:tmpl w:val="233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943C4"/>
    <w:multiLevelType w:val="hybridMultilevel"/>
    <w:tmpl w:val="CDCA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FB"/>
    <w:rsid w:val="00054E09"/>
    <w:rsid w:val="000A794B"/>
    <w:rsid w:val="000F6B1E"/>
    <w:rsid w:val="001141AF"/>
    <w:rsid w:val="00171648"/>
    <w:rsid w:val="001E542E"/>
    <w:rsid w:val="002611F7"/>
    <w:rsid w:val="00280E7C"/>
    <w:rsid w:val="003551F7"/>
    <w:rsid w:val="003F680B"/>
    <w:rsid w:val="00417C35"/>
    <w:rsid w:val="00424A4B"/>
    <w:rsid w:val="00430357"/>
    <w:rsid w:val="005137A0"/>
    <w:rsid w:val="00530049"/>
    <w:rsid w:val="00567152"/>
    <w:rsid w:val="00577B3E"/>
    <w:rsid w:val="00707AFE"/>
    <w:rsid w:val="0074609E"/>
    <w:rsid w:val="00821D5C"/>
    <w:rsid w:val="009C2C7A"/>
    <w:rsid w:val="009F4430"/>
    <w:rsid w:val="00A02477"/>
    <w:rsid w:val="00A71A1F"/>
    <w:rsid w:val="00A97A0F"/>
    <w:rsid w:val="00B81588"/>
    <w:rsid w:val="00D45FF7"/>
    <w:rsid w:val="00D60D7D"/>
    <w:rsid w:val="00E642F5"/>
    <w:rsid w:val="00E77C2A"/>
    <w:rsid w:val="00E91CCC"/>
    <w:rsid w:val="00EA2EF7"/>
    <w:rsid w:val="00EA75B7"/>
    <w:rsid w:val="00EC65FB"/>
    <w:rsid w:val="00F3157A"/>
    <w:rsid w:val="00F371C4"/>
    <w:rsid w:val="00FB0443"/>
    <w:rsid w:val="00F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65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5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5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2A"/>
  </w:style>
  <w:style w:type="paragraph" w:styleId="Footer">
    <w:name w:val="footer"/>
    <w:basedOn w:val="Normal"/>
    <w:link w:val="FooterChar"/>
    <w:uiPriority w:val="99"/>
    <w:unhideWhenUsed/>
    <w:rsid w:val="00E7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2A"/>
  </w:style>
  <w:style w:type="character" w:styleId="CommentReference">
    <w:name w:val="annotation reference"/>
    <w:basedOn w:val="DefaultParagraphFont"/>
    <w:uiPriority w:val="99"/>
    <w:semiHidden/>
    <w:unhideWhenUsed/>
    <w:rsid w:val="00746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0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65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5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5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2A"/>
  </w:style>
  <w:style w:type="paragraph" w:styleId="Footer">
    <w:name w:val="footer"/>
    <w:basedOn w:val="Normal"/>
    <w:link w:val="FooterChar"/>
    <w:uiPriority w:val="99"/>
    <w:unhideWhenUsed/>
    <w:rsid w:val="00E7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2A"/>
  </w:style>
  <w:style w:type="character" w:styleId="CommentReference">
    <w:name w:val="annotation reference"/>
    <w:basedOn w:val="DefaultParagraphFont"/>
    <w:uiPriority w:val="99"/>
    <w:semiHidden/>
    <w:unhideWhenUsed/>
    <w:rsid w:val="00746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0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Tobey</dc:creator>
  <cp:lastModifiedBy>Busch, Tobey</cp:lastModifiedBy>
  <cp:revision>4</cp:revision>
  <dcterms:created xsi:type="dcterms:W3CDTF">2017-01-27T00:20:00Z</dcterms:created>
  <dcterms:modified xsi:type="dcterms:W3CDTF">2017-01-28T17:44:00Z</dcterms:modified>
</cp:coreProperties>
</file>